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F4E32"/>
    <w:p w14:paraId="10522BF6"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个人介绍材料</w:t>
      </w:r>
    </w:p>
    <w:p w14:paraId="2523052B"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</w:p>
    <w:p w14:paraId="623CE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唐佳菲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年坚守新闻一线，从广播、电视记者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转型为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融媒体记者，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次获中国新闻奖，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两项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一等奖，作品涵盖消息、专题、访谈、国际传播。多次获中国广播电视大奖，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十余篇作品获省级新闻奖一等奖，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多篇作品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在国家广电总局创新创优、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网络视听评选中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脱颖而出。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入选全国广播电视和网络视听行业领军人才，“兴辽英才计划”文化名家暨“四个一批”领军人才，辽宁省“百千万人才工程”“千”层次人选，获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全国“好记者讲好故事”优秀选手、辽宁省十佳新闻工作者、广电视听行业“好记者”。参加国庆六十年、七十年庆祝活动现场采访，参与三届中国共产党全国代表大会及十余次全国两会等重大报道，参与策划报道了历年的重大主题宣传及多场现场直播活动。</w:t>
      </w:r>
    </w:p>
    <w:p w14:paraId="7175F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bookmarkStart w:id="0" w:name="_GoBack"/>
      <w:bookmarkEnd w:id="0"/>
    </w:p>
    <w:sectPr>
      <w:footerReference r:id="rId5" w:type="default"/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101D7">
    <w:pPr>
      <w:spacing w:line="172" w:lineRule="auto"/>
      <w:ind w:left="5315"/>
      <w:rPr>
        <w:rFonts w:ascii="Times New Roman" w:hAnsi="Times New Roman" w:eastAsia="Times New Roman" w:cs="Times New Roman"/>
        <w:sz w:val="13"/>
        <w:szCs w:val="13"/>
      </w:rPr>
    </w:pPr>
    <w:r>
      <w:rPr>
        <w:rFonts w:ascii="Times New Roman" w:hAnsi="Times New Roman" w:eastAsia="Times New Roman" w:cs="Times New Roman"/>
        <w:sz w:val="13"/>
        <w:szCs w:val="13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4F52EF"/>
    <w:rsid w:val="241E2177"/>
    <w:rsid w:val="2E4C5718"/>
    <w:rsid w:val="37306998"/>
    <w:rsid w:val="4FA94D0C"/>
    <w:rsid w:val="55E42029"/>
    <w:rsid w:val="56FB1349"/>
    <w:rsid w:val="635F06DE"/>
    <w:rsid w:val="71FE401B"/>
    <w:rsid w:val="737230F7"/>
    <w:rsid w:val="7D16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333333"/>
      <w:u w:val="none"/>
    </w:rPr>
  </w:style>
  <w:style w:type="character" w:styleId="6">
    <w:name w:val="Hyperlink"/>
    <w:basedOn w:val="4"/>
    <w:qFormat/>
    <w:uiPriority w:val="0"/>
    <w:rPr>
      <w:color w:val="333333"/>
      <w:u w:val="none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active"/>
    <w:basedOn w:val="4"/>
    <w:qFormat/>
    <w:uiPriority w:val="0"/>
    <w:rPr>
      <w:color w:val="FFFFFF"/>
      <w:shd w:val="clear" w:fill="EA272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3492</Words>
  <Characters>3611</Characters>
  <Lines>0</Lines>
  <Paragraphs>0</Paragraphs>
  <TotalTime>4</TotalTime>
  <ScaleCrop>false</ScaleCrop>
  <LinksUpToDate>false</LinksUpToDate>
  <CharactersWithSpaces>3649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2025-09-10T01:33:00Z</dcterms:created>
  <dc:creator>hw</dc:creator>
  <cp:lastModifiedBy>唐佳菲</cp:lastModifiedBy>
  <dcterms:modified xsi:type="dcterms:W3CDTF">2025-09-10T05:26:13Z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eyJoZGlkIjoiZTI4MDZkNTVkMDJmZTc4ZTRmM2ExM2Y3MzNiZTNhNGIiLCJ1c2VySWQiOiIzOTk5MDQ1NjcifQ==</vt:lpwstr>
  </property>
  <property fmtid="{D5CDD505-2E9C-101B-9397-08002B2CF9AE}" pid="4" name="ICV">
    <vt:lpwstr>1BE5DCE68B1343859DF46EF4A2C90313_13</vt:lpwstr>
  </property>
</Properties>
</file>